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5" w:rsidRDefault="009A6EF5" w:rsidP="009A6EF5">
      <w:pPr>
        <w:rPr>
          <w:sz w:val="28"/>
          <w:szCs w:val="28"/>
        </w:rPr>
      </w:pPr>
      <w:r w:rsidRPr="00C9575B">
        <w:rPr>
          <w:sz w:val="28"/>
          <w:szCs w:val="28"/>
        </w:rPr>
        <w:t>ОТКРЫТОЕ АКЦИОНЕРНОЕ ОБЩЕСТВО «БЕЛПРОМИМПЭКС»</w:t>
      </w:r>
    </w:p>
    <w:p w:rsidR="009A6EF5" w:rsidRDefault="009A6EF5" w:rsidP="009A6EF5">
      <w:pPr>
        <w:rPr>
          <w:sz w:val="28"/>
          <w:szCs w:val="28"/>
        </w:rPr>
      </w:pPr>
      <w:r>
        <w:rPr>
          <w:sz w:val="28"/>
          <w:szCs w:val="28"/>
        </w:rPr>
        <w:t>г. Минск, ул.Бехтерева,10.</w:t>
      </w:r>
    </w:p>
    <w:p w:rsidR="009A6EF5" w:rsidRDefault="009A6EF5" w:rsidP="009A6EF5">
      <w:pPr>
        <w:rPr>
          <w:sz w:val="28"/>
          <w:szCs w:val="28"/>
        </w:rPr>
      </w:pPr>
      <w:r>
        <w:rPr>
          <w:sz w:val="28"/>
          <w:szCs w:val="28"/>
        </w:rPr>
        <w:t>Годовой отчет:</w:t>
      </w:r>
    </w:p>
    <w:p w:rsidR="009A6EF5" w:rsidRPr="006A08CB" w:rsidRDefault="009A6EF5" w:rsidP="009A6EF5">
      <w:pPr>
        <w:rPr>
          <w:rFonts w:ascii="Times New Roman" w:hAnsi="Times New Roman" w:cs="Times New Roman"/>
          <w:b/>
          <w:sz w:val="24"/>
          <w:szCs w:val="24"/>
        </w:rPr>
      </w:pPr>
      <w:r w:rsidRPr="006A08CB">
        <w:rPr>
          <w:rFonts w:ascii="Times New Roman" w:hAnsi="Times New Roman" w:cs="Times New Roman"/>
          <w:b/>
          <w:sz w:val="24"/>
          <w:szCs w:val="24"/>
        </w:rPr>
        <w:t>1. Доля государства в уставном фонде (92,87%) – 120596 акций.</w:t>
      </w:r>
    </w:p>
    <w:p w:rsidR="009A6EF5" w:rsidRPr="006A08CB" w:rsidRDefault="009A6EF5" w:rsidP="009A6E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2.Информация о дивидендах и акциях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4790"/>
        <w:gridCol w:w="1559"/>
        <w:gridCol w:w="1443"/>
        <w:gridCol w:w="1449"/>
      </w:tblGrid>
      <w:tr w:rsidR="00AF0781" w:rsidTr="00AF0781">
        <w:trPr>
          <w:trHeight w:val="79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акционеров,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том числе: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781" w:rsidTr="00AF0781">
        <w:trPr>
          <w:trHeight w:val="5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0781" w:rsidTr="00AF0781">
        <w:trPr>
          <w:trHeight w:val="55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том числе: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AF0781" w:rsidTr="00AF0781">
        <w:trPr>
          <w:trHeight w:val="41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 выплату дивидендов в данном отчетном 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744,21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выплаченные дивиденды в данном отчетном  периоде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535,87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5,730000</w:t>
            </w:r>
          </w:p>
        </w:tc>
      </w:tr>
      <w:tr w:rsidR="00AF0781" w:rsidTr="00AF0781">
        <w:trPr>
          <w:trHeight w:val="6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4,130000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0781" w:rsidTr="00AF0781">
        <w:trPr>
          <w:trHeight w:val="56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Период, за который выплачивались дивиденды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квартал, год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(даты) принятия решений о выплате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(сроки) выплаты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20.04.2020 до 01.05.2020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F0781" w:rsidTr="00AF0781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94,91</w:t>
            </w:r>
          </w:p>
        </w:tc>
      </w:tr>
      <w:tr w:rsidR="00AF0781" w:rsidTr="00AF0781">
        <w:trPr>
          <w:trHeight w:val="7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81" w:rsidRDefault="00AF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акций, находящихся на балансе общества,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781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F0781" w:rsidRDefault="00AF0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93E52" w:rsidRDefault="009A6E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 финансовые результаты деятельности открытого акционерного общества:</w:t>
      </w:r>
    </w:p>
    <w:tbl>
      <w:tblPr>
        <w:tblW w:w="9200" w:type="dxa"/>
        <w:tblInd w:w="-25" w:type="dxa"/>
        <w:tblLook w:val="04A0" w:firstRow="1" w:lastRow="0" w:firstColumn="1" w:lastColumn="0" w:noHBand="0" w:noVBand="1"/>
      </w:tblPr>
      <w:tblGrid>
        <w:gridCol w:w="25"/>
        <w:gridCol w:w="4550"/>
        <w:gridCol w:w="270"/>
        <w:gridCol w:w="1559"/>
        <w:gridCol w:w="495"/>
        <w:gridCol w:w="781"/>
        <w:gridCol w:w="142"/>
        <w:gridCol w:w="141"/>
        <w:gridCol w:w="236"/>
        <w:gridCol w:w="237"/>
        <w:gridCol w:w="491"/>
        <w:gridCol w:w="29"/>
        <w:gridCol w:w="8"/>
        <w:gridCol w:w="236"/>
      </w:tblGrid>
      <w:tr w:rsidR="00D735B9" w:rsidTr="00D735B9">
        <w:trPr>
          <w:gridBefore w:val="1"/>
          <w:wBefore w:w="25" w:type="dxa"/>
          <w:trHeight w:val="1380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от реализации продукции, товаров, </w:t>
            </w:r>
            <w:proofErr w:type="spellStart"/>
            <w:r>
              <w:rPr>
                <w:sz w:val="20"/>
                <w:szCs w:val="20"/>
              </w:rPr>
              <w:t>работ,услуг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61608,00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58358,00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53411,00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53662,00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8197,00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-658,00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-2169,00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</w:t>
            </w:r>
          </w:p>
        </w:tc>
      </w:tr>
      <w:tr w:rsidR="00D735B9" w:rsidTr="00D735B9">
        <w:trPr>
          <w:gridBefore w:val="1"/>
          <w:wBefore w:w="25" w:type="dxa"/>
          <w:trHeight w:val="13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13206,00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D735B9" w:rsidTr="00D735B9">
        <w:trPr>
          <w:gridBefore w:val="1"/>
          <w:wBefore w:w="25" w:type="dxa"/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 Среднесписочная численность работающих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9" w:rsidRDefault="00D7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735B9" w:rsidRDefault="00D735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</w:tr>
      <w:tr w:rsidR="00D735B9" w:rsidTr="00D735B9">
        <w:trPr>
          <w:gridBefore w:val="1"/>
          <w:wBefore w:w="25" w:type="dxa"/>
          <w:trHeight w:val="1410"/>
        </w:trPr>
        <w:tc>
          <w:tcPr>
            <w:tcW w:w="9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5B9" w:rsidRDefault="00D73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5.</w:t>
            </w:r>
            <w:r>
              <w:rPr>
                <w:b/>
                <w:bCs/>
              </w:rPr>
              <w:t xml:space="preserve">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D735B9" w:rsidTr="00D735B9">
        <w:trPr>
          <w:gridBefore w:val="1"/>
          <w:wBefore w:w="25" w:type="dxa"/>
          <w:trHeight w:val="1128"/>
        </w:trPr>
        <w:tc>
          <w:tcPr>
            <w:tcW w:w="91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D735B9" w:rsidRDefault="00D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- 44 454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(61 %), Ремонт машин и оборудования общего и специального назначения - 10 961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 xml:space="preserve"> (15%), Производство РВД - 8 983 тыс. руб. (12%).</w:t>
            </w:r>
          </w:p>
        </w:tc>
      </w:tr>
      <w:tr w:rsidR="009A6EF5" w:rsidRPr="009A6EF5" w:rsidTr="00D735B9">
        <w:trPr>
          <w:gridBefore w:val="1"/>
          <w:gridAfter w:val="2"/>
          <w:wBefore w:w="25" w:type="dxa"/>
          <w:wAfter w:w="244" w:type="dxa"/>
          <w:trHeight w:val="551"/>
        </w:trPr>
        <w:tc>
          <w:tcPr>
            <w:tcW w:w="8931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9A6EF5" w:rsidRPr="009A6EF5" w:rsidRDefault="006A08CB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6EF5" w:rsidRPr="009A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A08CB" w:rsidRPr="009A6EF5" w:rsidTr="00D735B9">
        <w:trPr>
          <w:gridBefore w:val="1"/>
          <w:wBefore w:w="25" w:type="dxa"/>
          <w:trHeight w:val="55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D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D7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BB65D8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555"/>
        </w:trPr>
        <w:tc>
          <w:tcPr>
            <w:tcW w:w="8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A08CB" w:rsidRPr="009A6EF5" w:rsidTr="00D735B9">
        <w:trPr>
          <w:gridBefore w:val="1"/>
          <w:wBefore w:w="25" w:type="dxa"/>
          <w:trHeight w:val="55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9A6EF5" w:rsidP="00D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марта 202</w:t>
            </w:r>
            <w:r w:rsidR="00D7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1350"/>
        </w:trPr>
        <w:tc>
          <w:tcPr>
            <w:tcW w:w="8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1014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D735B9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Татарицкая</w:t>
            </w:r>
            <w:proofErr w:type="spellEnd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Владимировна., </w:t>
            </w:r>
            <w:proofErr w:type="spellStart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г.Минск</w:t>
            </w:r>
            <w:proofErr w:type="spellEnd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ул.Горецкого</w:t>
            </w:r>
            <w:proofErr w:type="spellEnd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, д.32, кв.81, </w:t>
            </w:r>
            <w:proofErr w:type="gramStart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свидетельство  №</w:t>
            </w:r>
            <w:proofErr w:type="gramEnd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190708471 </w:t>
            </w:r>
            <w:proofErr w:type="spellStart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выд</w:t>
            </w:r>
            <w:proofErr w:type="spellEnd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Мингорисполкомом</w:t>
            </w:r>
            <w:proofErr w:type="spellEnd"/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 xml:space="preserve"> от 06.05.2015 г.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555"/>
        </w:trPr>
        <w:tc>
          <w:tcPr>
            <w:tcW w:w="8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555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D7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D7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A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960"/>
        </w:trPr>
        <w:tc>
          <w:tcPr>
            <w:tcW w:w="8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1300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6EF5" w:rsidRPr="009A6EF5" w:rsidRDefault="00D735B9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5B9">
              <w:rPr>
                <w:rFonts w:ascii="Times New Roman" w:eastAsia="Times New Roman" w:hAnsi="Times New Roman" w:cs="Times New Roman"/>
                <w:lang w:eastAsia="ru-RU"/>
              </w:rPr>
              <w:t>Годовая бухгалтерская отчетность достоверно во всех существенных аспектах отражает финансовое положение ОАО "Белпромимпэкс" по состоянию на 31 декабря 2020 года, финансовые результаты ее деятельности и изменение ее финансового положения, в том числе денежных средств за год, закончившийся на указанную дату, в соответствии с законодательством Республики Беларусь.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855"/>
        </w:trPr>
        <w:tc>
          <w:tcPr>
            <w:tcW w:w="89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EF5" w:rsidRPr="009A6EF5" w:rsidRDefault="009A6EF5" w:rsidP="009A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9A6EF5" w:rsidRPr="009A6EF5" w:rsidTr="00D735B9">
        <w:trPr>
          <w:gridBefore w:val="1"/>
          <w:gridAfter w:val="3"/>
          <w:wBefore w:w="25" w:type="dxa"/>
          <w:wAfter w:w="273" w:type="dxa"/>
          <w:trHeight w:val="510"/>
        </w:trPr>
        <w:tc>
          <w:tcPr>
            <w:tcW w:w="8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A6EF5" w:rsidRPr="009A6EF5" w:rsidRDefault="009A6EF5" w:rsidP="00D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>07.04.202</w:t>
            </w:r>
            <w:r w:rsidR="00D735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A6EF5">
              <w:rPr>
                <w:rFonts w:ascii="Times New Roman" w:eastAsia="Times New Roman" w:hAnsi="Times New Roman" w:cs="Times New Roman"/>
                <w:lang w:eastAsia="ru-RU"/>
              </w:rPr>
              <w:t xml:space="preserve"> на ЕПФР, на сайте общества</w:t>
            </w:r>
          </w:p>
        </w:tc>
      </w:tr>
      <w:tr w:rsidR="006A08CB" w:rsidRPr="002F3779" w:rsidTr="00D735B9">
        <w:tblPrEx>
          <w:tblLook w:val="0000" w:firstRow="0" w:lastRow="0" w:firstColumn="0" w:lastColumn="0" w:noHBand="0" w:noVBand="0"/>
        </w:tblPrEx>
        <w:trPr>
          <w:gridAfter w:val="2"/>
          <w:wAfter w:w="244" w:type="dxa"/>
          <w:trHeight w:val="247"/>
        </w:trPr>
        <w:tc>
          <w:tcPr>
            <w:tcW w:w="89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08CB" w:rsidRPr="006A08CB" w:rsidRDefault="006A08CB" w:rsidP="006A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Сведения о применении ОАО Свода правил корпоративного поведения: Ознакомлены с правилами корпоративного поведения.</w:t>
            </w:r>
          </w:p>
          <w:p w:rsidR="006A08CB" w:rsidRPr="002F3779" w:rsidRDefault="006A08CB" w:rsidP="0011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Адрес официального сайта открытого </w:t>
            </w:r>
            <w:bookmarkStart w:id="0" w:name="_GoBack"/>
            <w:bookmarkEnd w:id="0"/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акционерного общества в глобальной компьютерной сети Интернет:</w:t>
            </w:r>
            <w:r w:rsidRPr="006A08CB">
              <w:rPr>
                <w:b/>
              </w:rPr>
              <w:t xml:space="preserve"> </w:t>
            </w: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A0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белпромимпэкс.бел</w:t>
            </w:r>
            <w:proofErr w:type="spellEnd"/>
          </w:p>
        </w:tc>
      </w:tr>
    </w:tbl>
    <w:p w:rsidR="009A6EF5" w:rsidRDefault="009A6EF5" w:rsidP="006A08CB"/>
    <w:sectPr w:rsidR="009A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5"/>
    <w:rsid w:val="006A08CB"/>
    <w:rsid w:val="009A6EF5"/>
    <w:rsid w:val="00AF0781"/>
    <w:rsid w:val="00B93E52"/>
    <w:rsid w:val="00BB65D8"/>
    <w:rsid w:val="00D735B9"/>
    <w:rsid w:val="00E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E45"/>
  <w15:chartTrackingRefBased/>
  <w15:docId w15:val="{C561F02C-CC9D-427A-8B99-9A31A42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Кондратович</dc:creator>
  <cp:keywords/>
  <dc:description/>
  <cp:lastModifiedBy>Вероника Кондратович</cp:lastModifiedBy>
  <cp:revision>3</cp:revision>
  <dcterms:created xsi:type="dcterms:W3CDTF">2020-04-01T05:28:00Z</dcterms:created>
  <dcterms:modified xsi:type="dcterms:W3CDTF">2021-03-30T11:22:00Z</dcterms:modified>
</cp:coreProperties>
</file>